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32B" w:rsidRDefault="0037632B" w:rsidP="00197FC3">
      <w:pPr>
        <w:jc w:val="center"/>
        <w:rPr>
          <w:b/>
          <w:bCs/>
          <w:sz w:val="28"/>
          <w:szCs w:val="28"/>
        </w:rPr>
      </w:pPr>
      <w:r w:rsidRPr="000C5919">
        <w:rPr>
          <w:b/>
          <w:bCs/>
          <w:sz w:val="28"/>
          <w:szCs w:val="28"/>
        </w:rPr>
        <w:t xml:space="preserve">ПЕРЕЧЕНЬ ВОПРОСОВ </w:t>
      </w:r>
    </w:p>
    <w:p w:rsidR="0037632B" w:rsidRDefault="0037632B" w:rsidP="00197F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проекту нормативно правового акта администрации </w:t>
      </w:r>
    </w:p>
    <w:p w:rsidR="0037632B" w:rsidRDefault="0037632B" w:rsidP="00197F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Пермского муниципального района</w:t>
      </w:r>
    </w:p>
    <w:p w:rsidR="0037632B" w:rsidRDefault="0037632B" w:rsidP="00AF5CF3">
      <w:pPr>
        <w:jc w:val="both"/>
        <w:rPr>
          <w:sz w:val="28"/>
          <w:szCs w:val="28"/>
        </w:rPr>
      </w:pPr>
    </w:p>
    <w:p w:rsidR="0037632B" w:rsidRDefault="0037632B" w:rsidP="00971735">
      <w:pPr>
        <w:ind w:right="142" w:firstLine="709"/>
        <w:jc w:val="both"/>
        <w:rPr>
          <w:sz w:val="28"/>
          <w:szCs w:val="28"/>
        </w:rPr>
      </w:pPr>
      <w:r w:rsidRPr="005469DB">
        <w:rPr>
          <w:sz w:val="28"/>
          <w:szCs w:val="28"/>
        </w:rPr>
        <w:t>«</w:t>
      </w:r>
      <w:r w:rsidRPr="00A628D2">
        <w:rPr>
          <w:sz w:val="28"/>
          <w:szCs w:val="28"/>
        </w:rPr>
        <w:t>Об утверждении порядка рассмотрения обращений инвесторов и заключения соглашений о реализации инвестиционных проектов на территории Пермского муниципального района</w:t>
      </w:r>
      <w:r w:rsidRPr="005469DB">
        <w:rPr>
          <w:sz w:val="28"/>
          <w:szCs w:val="28"/>
        </w:rPr>
        <w:t>»</w:t>
      </w:r>
    </w:p>
    <w:p w:rsidR="0037632B" w:rsidRDefault="0037632B" w:rsidP="00AF5CF3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Пожалуйста, заполните и направьте данную форму по электронной почте на адрес </w:t>
      </w:r>
      <w:hyperlink r:id="rId5" w:history="1">
        <w:r w:rsidRPr="00865D13">
          <w:rPr>
            <w:rStyle w:val="Hyperlink"/>
            <w:sz w:val="28"/>
            <w:szCs w:val="28"/>
          </w:rPr>
          <w:t>investpmr@bk.ru</w:t>
        </w:r>
      </w:hyperlink>
    </w:p>
    <w:p w:rsidR="0037632B" w:rsidRDefault="0037632B" w:rsidP="00C5395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не позднее 16.00, 22 марта 2016 года.</w:t>
      </w:r>
    </w:p>
    <w:p w:rsidR="0037632B" w:rsidRDefault="0037632B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37632B" w:rsidRDefault="0037632B" w:rsidP="007E3FC5">
      <w:pPr>
        <w:ind w:right="142"/>
        <w:jc w:val="both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37632B">
        <w:tc>
          <w:tcPr>
            <w:tcW w:w="9771" w:type="dxa"/>
          </w:tcPr>
          <w:p w:rsidR="0037632B" w:rsidRPr="007C0DFF" w:rsidRDefault="0037632B" w:rsidP="007C0DFF">
            <w:pPr>
              <w:ind w:right="142"/>
              <w:jc w:val="center"/>
              <w:rPr>
                <w:sz w:val="28"/>
                <w:szCs w:val="28"/>
              </w:rPr>
            </w:pPr>
            <w:r w:rsidRPr="007C0DFF">
              <w:rPr>
                <w:sz w:val="28"/>
                <w:szCs w:val="28"/>
              </w:rPr>
              <w:t>Контактная информация</w:t>
            </w:r>
          </w:p>
          <w:p w:rsidR="0037632B" w:rsidRPr="007C0DFF" w:rsidRDefault="0037632B" w:rsidP="007C0DFF">
            <w:pPr>
              <w:ind w:right="142"/>
              <w:rPr>
                <w:sz w:val="28"/>
                <w:szCs w:val="28"/>
              </w:rPr>
            </w:pPr>
            <w:r w:rsidRPr="007C0DFF">
              <w:rPr>
                <w:sz w:val="28"/>
                <w:szCs w:val="28"/>
              </w:rPr>
              <w:t>Название организации</w:t>
            </w:r>
          </w:p>
          <w:p w:rsidR="0037632B" w:rsidRPr="007C0DFF" w:rsidRDefault="0037632B" w:rsidP="007C0DFF">
            <w:pPr>
              <w:ind w:right="142"/>
              <w:rPr>
                <w:sz w:val="28"/>
                <w:szCs w:val="28"/>
              </w:rPr>
            </w:pPr>
            <w:r w:rsidRPr="007C0DFF">
              <w:rPr>
                <w:sz w:val="28"/>
                <w:szCs w:val="28"/>
              </w:rPr>
              <w:t>Сфера деятельности</w:t>
            </w:r>
          </w:p>
          <w:p w:rsidR="0037632B" w:rsidRPr="007C0DFF" w:rsidRDefault="0037632B" w:rsidP="007C0DFF">
            <w:pPr>
              <w:ind w:right="142"/>
              <w:rPr>
                <w:sz w:val="28"/>
                <w:szCs w:val="28"/>
              </w:rPr>
            </w:pPr>
            <w:r w:rsidRPr="007C0DFF">
              <w:rPr>
                <w:sz w:val="28"/>
                <w:szCs w:val="28"/>
              </w:rPr>
              <w:t>Ф.И.О. контактного лица</w:t>
            </w:r>
          </w:p>
          <w:p w:rsidR="0037632B" w:rsidRPr="007C0DFF" w:rsidRDefault="0037632B" w:rsidP="007C0DFF">
            <w:pPr>
              <w:ind w:right="142"/>
              <w:rPr>
                <w:sz w:val="28"/>
                <w:szCs w:val="28"/>
              </w:rPr>
            </w:pPr>
            <w:r w:rsidRPr="007C0DFF">
              <w:rPr>
                <w:sz w:val="28"/>
                <w:szCs w:val="28"/>
              </w:rPr>
              <w:t>Номер контактного телефона</w:t>
            </w:r>
          </w:p>
          <w:p w:rsidR="0037632B" w:rsidRPr="007C0DFF" w:rsidRDefault="0037632B" w:rsidP="007C0DFF">
            <w:pPr>
              <w:ind w:right="142"/>
              <w:rPr>
                <w:sz w:val="28"/>
                <w:szCs w:val="28"/>
              </w:rPr>
            </w:pPr>
            <w:r w:rsidRPr="007C0DFF">
              <w:rPr>
                <w:sz w:val="28"/>
                <w:szCs w:val="28"/>
              </w:rPr>
              <w:t>Адрес электронной почты</w:t>
            </w:r>
          </w:p>
        </w:tc>
      </w:tr>
    </w:tbl>
    <w:p w:rsidR="0037632B" w:rsidRDefault="0037632B" w:rsidP="007E3FC5">
      <w:pPr>
        <w:ind w:right="142"/>
        <w:jc w:val="both"/>
        <w:rPr>
          <w:sz w:val="28"/>
          <w:szCs w:val="28"/>
        </w:rPr>
      </w:pPr>
    </w:p>
    <w:p w:rsidR="0037632B" w:rsidRDefault="0037632B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5919">
        <w:rPr>
          <w:sz w:val="28"/>
          <w:szCs w:val="28"/>
        </w:rPr>
        <w:t>На решение какой проблемы, на Ваш взгляд, направлено предлагаемое регулирование? Актуальна ли данная проблема сегодня?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37632B">
        <w:tc>
          <w:tcPr>
            <w:tcW w:w="9771" w:type="dxa"/>
          </w:tcPr>
          <w:p w:rsidR="0037632B" w:rsidRPr="007C0DFF" w:rsidRDefault="0037632B" w:rsidP="007C0DFF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37632B" w:rsidRDefault="0037632B" w:rsidP="007E3FC5">
      <w:pPr>
        <w:ind w:right="142"/>
        <w:jc w:val="both"/>
        <w:rPr>
          <w:sz w:val="28"/>
          <w:szCs w:val="28"/>
        </w:rPr>
      </w:pPr>
    </w:p>
    <w:p w:rsidR="0037632B" w:rsidRDefault="0037632B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2. Насколько корректно Р</w:t>
      </w:r>
      <w:r w:rsidRPr="000C5919">
        <w:rPr>
          <w:sz w:val="28"/>
          <w:szCs w:val="28"/>
        </w:rPr>
        <w:t>азработчик определил те факторы, котор</w:t>
      </w:r>
      <w:r>
        <w:rPr>
          <w:sz w:val="28"/>
          <w:szCs w:val="28"/>
        </w:rPr>
        <w:t xml:space="preserve">ые обуславливают необходимость </w:t>
      </w:r>
      <w:r w:rsidRPr="000C5919">
        <w:rPr>
          <w:sz w:val="28"/>
          <w:szCs w:val="28"/>
        </w:rPr>
        <w:t>вмешательства</w:t>
      </w:r>
      <w:r>
        <w:rPr>
          <w:sz w:val="28"/>
          <w:szCs w:val="28"/>
        </w:rPr>
        <w:t xml:space="preserve"> на уровне муниципалитета</w:t>
      </w:r>
      <w:r w:rsidRPr="000C5919">
        <w:rPr>
          <w:sz w:val="28"/>
          <w:szCs w:val="28"/>
        </w:rPr>
        <w:t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</w:t>
      </w:r>
      <w:r>
        <w:rPr>
          <w:sz w:val="28"/>
          <w:szCs w:val="28"/>
        </w:rPr>
        <w:t>е</w:t>
      </w:r>
      <w:r w:rsidRPr="000C5919">
        <w:rPr>
          <w:sz w:val="28"/>
          <w:szCs w:val="28"/>
        </w:rPr>
        <w:t xml:space="preserve"> правовое регулирование тех целей, на которые оно направлено?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37632B">
        <w:tc>
          <w:tcPr>
            <w:tcW w:w="9771" w:type="dxa"/>
          </w:tcPr>
          <w:p w:rsidR="0037632B" w:rsidRPr="007C0DFF" w:rsidRDefault="0037632B" w:rsidP="007C0DFF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37632B" w:rsidRDefault="0037632B" w:rsidP="007E3FC5">
      <w:pPr>
        <w:ind w:right="142"/>
        <w:jc w:val="both"/>
        <w:rPr>
          <w:sz w:val="28"/>
          <w:szCs w:val="28"/>
        </w:rPr>
      </w:pPr>
    </w:p>
    <w:p w:rsidR="0037632B" w:rsidRDefault="0037632B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C5919">
        <w:rPr>
          <w:sz w:val="28"/>
          <w:szCs w:val="28"/>
        </w:rPr>
        <w:t xml:space="preserve"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</w:t>
      </w:r>
      <w:r>
        <w:rPr>
          <w:sz w:val="28"/>
          <w:szCs w:val="28"/>
        </w:rPr>
        <w:t>муниципального</w:t>
      </w:r>
      <w:r w:rsidRPr="000C5919">
        <w:rPr>
          <w:sz w:val="28"/>
          <w:szCs w:val="28"/>
        </w:rPr>
        <w:t xml:space="preserve"> регулирования? Если да, выделите те из них, которые, по Вашему мнению, были бы менее затратные и/или более эффективны?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37632B">
        <w:tc>
          <w:tcPr>
            <w:tcW w:w="9771" w:type="dxa"/>
          </w:tcPr>
          <w:p w:rsidR="0037632B" w:rsidRPr="007C0DFF" w:rsidRDefault="0037632B" w:rsidP="007C0DFF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37632B" w:rsidRDefault="0037632B" w:rsidP="007E3FC5">
      <w:pPr>
        <w:ind w:right="142"/>
        <w:jc w:val="both"/>
        <w:rPr>
          <w:sz w:val="28"/>
          <w:szCs w:val="28"/>
        </w:rPr>
      </w:pPr>
    </w:p>
    <w:p w:rsidR="0037632B" w:rsidRDefault="0037632B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>
        <w:rPr>
          <w:sz w:val="28"/>
          <w:szCs w:val="28"/>
        </w:rPr>
        <w:t xml:space="preserve">же насколько понятно прописаны </w:t>
      </w:r>
      <w:r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37632B">
        <w:tc>
          <w:tcPr>
            <w:tcW w:w="9771" w:type="dxa"/>
          </w:tcPr>
          <w:p w:rsidR="0037632B" w:rsidRPr="007C0DFF" w:rsidRDefault="0037632B" w:rsidP="007C0DFF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37632B" w:rsidRDefault="0037632B" w:rsidP="00D06A95">
      <w:pPr>
        <w:jc w:val="both"/>
        <w:rPr>
          <w:sz w:val="28"/>
          <w:szCs w:val="28"/>
        </w:rPr>
      </w:pPr>
    </w:p>
    <w:p w:rsidR="0037632B" w:rsidRPr="000C5919" w:rsidRDefault="0037632B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37632B" w:rsidRPr="000C5919" w:rsidRDefault="0037632B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37632B" w:rsidRPr="000C5919" w:rsidRDefault="0037632B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:rsidR="0037632B" w:rsidRPr="000C5919" w:rsidRDefault="0037632B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:rsidR="0037632B" w:rsidRPr="000C5919" w:rsidRDefault="0037632B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</w:r>
      <w:r>
        <w:rPr>
          <w:sz w:val="28"/>
          <w:szCs w:val="28"/>
        </w:rPr>
        <w:t>, органов муниципальной</w:t>
      </w:r>
      <w:r w:rsidRPr="000C5919">
        <w:rPr>
          <w:sz w:val="28"/>
          <w:szCs w:val="28"/>
        </w:rPr>
        <w:t xml:space="preserve"> власти и должностных лиц, допускает ли возможность избирательного применения норм;</w:t>
      </w:r>
    </w:p>
    <w:p w:rsidR="0037632B" w:rsidRPr="000C5919" w:rsidRDefault="0037632B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</w:t>
      </w:r>
      <w:r>
        <w:rPr>
          <w:sz w:val="28"/>
          <w:szCs w:val="28"/>
        </w:rPr>
        <w:t>ления операционной деятельности.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37632B">
        <w:tc>
          <w:tcPr>
            <w:tcW w:w="9771" w:type="dxa"/>
          </w:tcPr>
          <w:p w:rsidR="0037632B" w:rsidRPr="007C0DFF" w:rsidRDefault="0037632B" w:rsidP="007C0DFF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37632B" w:rsidRDefault="0037632B" w:rsidP="00D06A95">
      <w:pPr>
        <w:ind w:right="142"/>
        <w:jc w:val="both"/>
        <w:rPr>
          <w:sz w:val="28"/>
          <w:szCs w:val="28"/>
        </w:rPr>
      </w:pPr>
      <w:bookmarkStart w:id="0" w:name="_GoBack"/>
      <w:bookmarkEnd w:id="0"/>
    </w:p>
    <w:sectPr w:rsidR="0037632B" w:rsidSect="007E3FC5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0152"/>
    <w:rsid w:val="000C5919"/>
    <w:rsid w:val="00197FC3"/>
    <w:rsid w:val="002879F6"/>
    <w:rsid w:val="002D0152"/>
    <w:rsid w:val="00332AC8"/>
    <w:rsid w:val="0037632B"/>
    <w:rsid w:val="004C0C0C"/>
    <w:rsid w:val="005469DB"/>
    <w:rsid w:val="00606F14"/>
    <w:rsid w:val="007750A1"/>
    <w:rsid w:val="007925EA"/>
    <w:rsid w:val="007C0DFF"/>
    <w:rsid w:val="007E3FC5"/>
    <w:rsid w:val="007E5CFB"/>
    <w:rsid w:val="00837C59"/>
    <w:rsid w:val="00865D13"/>
    <w:rsid w:val="009001A3"/>
    <w:rsid w:val="00971735"/>
    <w:rsid w:val="009A1A2D"/>
    <w:rsid w:val="00A0600E"/>
    <w:rsid w:val="00A628D2"/>
    <w:rsid w:val="00AF5CF3"/>
    <w:rsid w:val="00B804BA"/>
    <w:rsid w:val="00C53955"/>
    <w:rsid w:val="00D06A95"/>
    <w:rsid w:val="00D22A76"/>
    <w:rsid w:val="00DB0F4E"/>
    <w:rsid w:val="00DB130B"/>
    <w:rsid w:val="00DF5DA1"/>
    <w:rsid w:val="00E90722"/>
    <w:rsid w:val="00EC0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FC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D0152"/>
    <w:rPr>
      <w:color w:val="0563C1"/>
      <w:u w:val="single"/>
    </w:rPr>
  </w:style>
  <w:style w:type="table" w:styleId="TableGrid">
    <w:name w:val="Table Grid"/>
    <w:basedOn w:val="TableNormal"/>
    <w:uiPriority w:val="99"/>
    <w:rsid w:val="007E3FC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"/>
    <w:basedOn w:val="Normal"/>
    <w:uiPriority w:val="99"/>
    <w:rsid w:val="00971735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">
    <w:name w:val="Знак Знак Знак Знак Знак Знак Знак1"/>
    <w:basedOn w:val="Normal"/>
    <w:link w:val="DefaultParagraphFont"/>
    <w:uiPriority w:val="99"/>
    <w:rsid w:val="00A628D2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vestpmr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2</Pages>
  <Words>477</Words>
  <Characters>2721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8</cp:revision>
  <dcterms:created xsi:type="dcterms:W3CDTF">2016-01-13T06:24:00Z</dcterms:created>
  <dcterms:modified xsi:type="dcterms:W3CDTF">2016-03-31T05:12:00Z</dcterms:modified>
</cp:coreProperties>
</file>